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676400" cy="2062711"/>
                <wp:effectExtent l="0" t="0" r="0" b="0"/>
                <wp:wrapNone/>
                <wp:docPr id="1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ЭСК 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76400" cy="206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right;mso-position-vertical-relative:text;margin-top:9.8pt;mso-position-vertical:absolute;width:132.0pt;height:162.4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0"/>
        <w:rPr>
          <w:rFonts w:ascii="Times New Roman" w:hAnsi="Times New Roman" w:cs="Times New Roman"/>
          <w:i/>
          <w:color w:val="404040"/>
          <w:sz w:val="48"/>
          <w:szCs w:val="48"/>
        </w:rPr>
      </w:pPr>
      <w:r>
        <w:rPr>
          <w:rFonts w:ascii="Times New Roman" w:hAnsi="Times New Roman" w:cs="Times New Roman"/>
          <w:i/>
          <w:color w:val="7F7F7F" w:themeColor="text1" w:themeTint="80"/>
          <w:sz w:val="48"/>
          <w:szCs w:val="48"/>
        </w:rPr>
        <w:t xml:space="preserve">ООО «</w:t>
      </w:r>
      <w:r>
        <w:rPr>
          <w:rFonts w:ascii="Times New Roman" w:hAnsi="Times New Roman" w:cs="Times New Roman"/>
          <w:i/>
          <w:color w:val="7F7F7F" w:themeColor="text1" w:themeTint="80"/>
          <w:sz w:val="48"/>
          <w:szCs w:val="48"/>
        </w:rPr>
        <w:t xml:space="preserve">ЭнергоСтройКабель</w:t>
      </w:r>
      <w:r>
        <w:rPr>
          <w:rFonts w:ascii="Times New Roman" w:hAnsi="Times New Roman" w:cs="Times New Roman"/>
          <w:i/>
          <w:color w:val="7F7F7F" w:themeColor="text1" w:themeTint="80"/>
          <w:sz w:val="48"/>
          <w:szCs w:val="48"/>
        </w:rPr>
        <w:t xml:space="preserve">»</w:t>
      </w:r>
      <w:r/>
    </w:p>
    <w:p>
      <w:pPr>
        <w:spacing w:after="0"/>
        <w:rPr>
          <w:rFonts w:ascii="Times New Roman" w:hAnsi="Times New Roman" w:cs="Times New Roman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Юридический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адр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с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: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: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223056, Минская обл., Минский р-н.,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Сеницкий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с/с, </w:t>
      </w:r>
      <w:r/>
    </w:p>
    <w:p>
      <w:pPr>
        <w:spacing w:after="0"/>
        <w:rPr>
          <w:rFonts w:ascii="Times New Roman" w:hAnsi="Times New Roman" w:cs="Times New Roman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Аг.Сеница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, Армейская д.7, пом. 49, офис 2</w:t>
      </w:r>
      <w:r/>
    </w:p>
    <w:p>
      <w:pPr>
        <w:spacing w:after="0"/>
        <w:rPr>
          <w:rFonts w:ascii="Times New Roman" w:hAnsi="Times New Roman" w:cs="Times New Roman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Почтовый адрес</w:t>
      </w:r>
      <w:bookmarkStart w:id="0" w:name="_Hlk129937378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: 223056, Минская обл., Минский р-н.,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Сеницкий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с/с, </w:t>
      </w:r>
      <w:r/>
    </w:p>
    <w:p>
      <w:pPr>
        <w:spacing w:after="0"/>
        <w:rPr>
          <w:rFonts w:ascii="Times New Roman" w:hAnsi="Times New Roman" w:cs="Times New Roman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Аг.Сеница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, Армейская д.7, пом. 49, офис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2</w:t>
      </w:r>
      <w:bookmarkEnd w:id="0"/>
      <w:r/>
    </w:p>
    <w:p>
      <w:pPr>
        <w:spacing w:after="0"/>
        <w:rPr>
          <w:rFonts w:ascii="Times New Roman" w:hAnsi="Times New Roman" w:cs="Times New Roman"/>
          <w:i/>
          <w:color w:val="595959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УНП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: 191750954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br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Р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/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с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val="en-US"/>
        </w:rPr>
        <w:t xml:space="preserve">BY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12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val="en-US"/>
        </w:rPr>
        <w:t xml:space="preserve">MTBK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30120001093300066882 (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val="en-US"/>
        </w:rPr>
        <w:t xml:space="preserve">BYN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в ЗАО «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МТБанк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», БИК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val="en-US"/>
        </w:rPr>
        <w:t xml:space="preserve">MTBKBY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22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br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Адрес банка: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220007,  г.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Минск, ул. Толстого, 10.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Директор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___________________</w:t>
      </w:r>
      <w:r>
        <w:rPr>
          <w:rFonts w:ascii="Times New Roman" w:hAnsi="Times New Roman" w:cs="Times New Roman"/>
          <w:sz w:val="23"/>
          <w:szCs w:val="23"/>
        </w:rPr>
        <w:t xml:space="preserve">____</w:t>
      </w:r>
      <w:r>
        <w:rPr>
          <w:rFonts w:ascii="Times New Roman" w:hAnsi="Times New Roman" w:cs="Times New Roman"/>
          <w:sz w:val="23"/>
          <w:szCs w:val="23"/>
        </w:rPr>
        <w:t xml:space="preserve">___</w:t>
      </w:r>
      <w:r>
        <w:rPr>
          <w:rFonts w:ascii="Times New Roman" w:hAnsi="Times New Roman" w:cs="Times New Roman"/>
          <w:sz w:val="23"/>
          <w:szCs w:val="23"/>
        </w:rPr>
        <w:t xml:space="preserve">__</w:t>
      </w:r>
      <w:r>
        <w:rPr>
          <w:rFonts w:ascii="Times New Roman" w:hAnsi="Times New Roman" w:cs="Times New Roman"/>
          <w:sz w:val="23"/>
          <w:szCs w:val="23"/>
        </w:rPr>
        <w:t xml:space="preserve">О.</w:t>
      </w:r>
      <w:r>
        <w:rPr>
          <w:rFonts w:ascii="Times New Roman" w:hAnsi="Times New Roman" w:cs="Times New Roman"/>
          <w:sz w:val="23"/>
          <w:szCs w:val="23"/>
        </w:rPr>
        <w:t xml:space="preserve">Г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>
        <w:rPr>
          <w:rFonts w:ascii="Times New Roman" w:hAnsi="Times New Roman" w:cs="Times New Roman"/>
          <w:sz w:val="23"/>
          <w:szCs w:val="23"/>
        </w:rPr>
        <w:t xml:space="preserve">Чибисов</w:t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Действует на основании устава</w:t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tabs>
          <w:tab w:val="left" w:pos="3705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Чибисов </w:t>
      </w:r>
      <w:r>
        <w:rPr>
          <w:rFonts w:ascii="Times New Roman" w:hAnsi="Times New Roman" w:cs="Times New Roman"/>
          <w:sz w:val="18"/>
          <w:szCs w:val="18"/>
        </w:rPr>
        <w:t xml:space="preserve">О.Г</w:t>
      </w:r>
      <w:r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80259992959</w:t>
      </w:r>
      <w:r/>
    </w:p>
    <w:sectPr>
      <w:footnotePr/>
      <w:endnotePr/>
      <w:type w:val="nextPage"/>
      <w:pgSz w:w="11906" w:h="16838" w:orient="portrait"/>
      <w:pgMar w:top="284" w:right="707" w:bottom="568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8"/>
    <w:next w:val="6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character" w:styleId="612">
    <w:name w:val="annotation reference"/>
    <w:basedOn w:val="609"/>
    <w:uiPriority w:val="99"/>
    <w:semiHidden/>
    <w:unhideWhenUsed/>
    <w:rPr>
      <w:sz w:val="16"/>
      <w:szCs w:val="16"/>
    </w:rPr>
  </w:style>
  <w:style w:type="paragraph" w:styleId="613">
    <w:name w:val="annotation text"/>
    <w:basedOn w:val="608"/>
    <w:link w:val="61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14" w:customStyle="1">
    <w:name w:val="Текст примечания Знак"/>
    <w:basedOn w:val="609"/>
    <w:link w:val="613"/>
    <w:uiPriority w:val="99"/>
    <w:semiHidden/>
    <w:rPr>
      <w:sz w:val="20"/>
      <w:szCs w:val="20"/>
    </w:rPr>
  </w:style>
  <w:style w:type="paragraph" w:styleId="615">
    <w:name w:val="annotation subject"/>
    <w:basedOn w:val="613"/>
    <w:next w:val="613"/>
    <w:link w:val="616"/>
    <w:uiPriority w:val="99"/>
    <w:semiHidden/>
    <w:unhideWhenUsed/>
    <w:rPr>
      <w:b/>
      <w:bCs/>
    </w:rPr>
  </w:style>
  <w:style w:type="character" w:styleId="616" w:customStyle="1">
    <w:name w:val="Тема примечания Знак"/>
    <w:basedOn w:val="614"/>
    <w:link w:val="615"/>
    <w:uiPriority w:val="99"/>
    <w:semiHidden/>
    <w:rPr>
      <w:b/>
      <w:bCs/>
      <w:sz w:val="20"/>
      <w:szCs w:val="20"/>
    </w:rPr>
  </w:style>
  <w:style w:type="paragraph" w:styleId="617">
    <w:name w:val="Balloon Text"/>
    <w:basedOn w:val="608"/>
    <w:link w:val="6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8" w:customStyle="1">
    <w:name w:val="Текст выноски Знак"/>
    <w:basedOn w:val="609"/>
    <w:link w:val="617"/>
    <w:uiPriority w:val="99"/>
    <w:semiHidden/>
    <w:rPr>
      <w:rFonts w:ascii="Segoe UI" w:hAnsi="Segoe UI" w:cs="Segoe UI"/>
      <w:sz w:val="18"/>
      <w:szCs w:val="18"/>
    </w:rPr>
  </w:style>
  <w:style w:type="character" w:styleId="619">
    <w:name w:val="Hyperlink"/>
    <w:uiPriority w:val="99"/>
    <w:unhideWhenUsed/>
    <w:rPr>
      <w:color w:val="0000FF"/>
      <w:u w:val="single"/>
    </w:rPr>
  </w:style>
  <w:style w:type="paragraph" w:styleId="620">
    <w:name w:val="List Paragraph"/>
    <w:basedOn w:val="608"/>
    <w:uiPriority w:val="34"/>
    <w:qFormat/>
    <w:pPr>
      <w:contextualSpacing/>
      <w:ind w:left="720"/>
      <w:spacing w:after="200" w:line="276" w:lineRule="auto"/>
    </w:pPr>
  </w:style>
  <w:style w:type="table" w:styleId="621">
    <w:name w:val="Table Grid"/>
    <w:basedOn w:val="6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 w:customStyle="1">
    <w:name w:val="justify"/>
    <w:basedOn w:val="60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3">
    <w:name w:val="Unresolved Mention"/>
    <w:basedOn w:val="60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Крылов</dc:creator>
  <cp:lastModifiedBy>Виктория Вальчук</cp:lastModifiedBy>
  <cp:revision>9</cp:revision>
  <dcterms:created xsi:type="dcterms:W3CDTF">2023-03-15T11:27:00Z</dcterms:created>
  <dcterms:modified xsi:type="dcterms:W3CDTF">2023-09-04T06:12:18Z</dcterms:modified>
</cp:coreProperties>
</file>